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027" w:rsidRDefault="00F03027" w:rsidP="00F0302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r w:rsidRPr="00F03027">
        <w:rPr>
          <w:rFonts w:ascii="Arial" w:eastAsia="Times New Roman" w:hAnsi="Arial" w:cs="Arial"/>
          <w:color w:val="2D2C3B"/>
          <w:kern w:val="36"/>
          <w:sz w:val="33"/>
          <w:szCs w:val="33"/>
          <w:lang w:eastAsia="ru-RU"/>
        </w:rPr>
        <w:t>Медицинская косметология</w:t>
      </w:r>
      <w:r>
        <w:rPr>
          <w:rFonts w:ascii="Arial" w:eastAsia="Times New Roman" w:hAnsi="Arial" w:cs="Arial"/>
          <w:color w:val="2D2C3B"/>
          <w:kern w:val="36"/>
          <w:sz w:val="33"/>
          <w:szCs w:val="33"/>
          <w:lang w:eastAsia="ru-RU"/>
        </w:rPr>
        <w:t xml:space="preserve"> без лицензи</w:t>
      </w:r>
      <w:proofErr w:type="gramStart"/>
      <w:r>
        <w:rPr>
          <w:rFonts w:ascii="Arial" w:eastAsia="Times New Roman" w:hAnsi="Arial" w:cs="Arial"/>
          <w:color w:val="2D2C3B"/>
          <w:kern w:val="36"/>
          <w:sz w:val="33"/>
          <w:szCs w:val="33"/>
          <w:lang w:eastAsia="ru-RU"/>
        </w:rPr>
        <w:t>и-</w:t>
      </w:r>
      <w:proofErr w:type="gramEnd"/>
      <w:r>
        <w:rPr>
          <w:rFonts w:ascii="Arial" w:eastAsia="Times New Roman" w:hAnsi="Arial" w:cs="Arial"/>
          <w:color w:val="2D2C3B"/>
          <w:kern w:val="36"/>
          <w:sz w:val="33"/>
          <w:szCs w:val="33"/>
          <w:lang w:eastAsia="ru-RU"/>
        </w:rPr>
        <w:t xml:space="preserve"> штраф 40 тыс.</w:t>
      </w:r>
    </w:p>
    <w:p w:rsidR="00F03027" w:rsidRDefault="00F03027" w:rsidP="00F0302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p>
    <w:p w:rsidR="00F03027" w:rsidRDefault="00F03027" w:rsidP="00F0302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r w:rsidRPr="00F03027">
        <w:rPr>
          <w:rFonts w:ascii="Arial" w:eastAsia="Times New Roman" w:hAnsi="Arial" w:cs="Arial"/>
          <w:color w:val="2D2C3B"/>
          <w:kern w:val="36"/>
          <w:sz w:val="33"/>
          <w:szCs w:val="33"/>
          <w:lang w:eastAsia="ru-RU"/>
        </w:rPr>
        <w:t>Медицинская косметология: условия для добросовестной конкуренции</w:t>
      </w:r>
    </w:p>
    <w:p w:rsidR="00F03027" w:rsidRPr="00F03027" w:rsidRDefault="00F03027" w:rsidP="00F0302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p>
    <w:p w:rsidR="00931E63" w:rsidRDefault="00F03027" w:rsidP="00F03027">
      <w:r w:rsidRPr="00F03027">
        <w:rPr>
          <w:rFonts w:ascii="Arial" w:eastAsia="Times New Roman" w:hAnsi="Arial" w:cs="Arial"/>
          <w:color w:val="666666"/>
          <w:sz w:val="20"/>
          <w:szCs w:val="20"/>
          <w:shd w:val="clear" w:color="auto" w:fill="FFFFFF"/>
          <w:lang w:eastAsia="ru-RU"/>
        </w:rPr>
        <w:t xml:space="preserve">Кодексом Российской Федерации об административных правонарушениях (далее </w:t>
      </w:r>
      <w:proofErr w:type="gramStart"/>
      <w:r w:rsidRPr="00F03027">
        <w:rPr>
          <w:rFonts w:ascii="Arial" w:eastAsia="Times New Roman" w:hAnsi="Arial" w:cs="Arial"/>
          <w:color w:val="666666"/>
          <w:sz w:val="20"/>
          <w:szCs w:val="20"/>
          <w:shd w:val="clear" w:color="auto" w:fill="FFFFFF"/>
          <w:lang w:eastAsia="ru-RU"/>
        </w:rPr>
        <w:t>–</w:t>
      </w:r>
      <w:proofErr w:type="spellStart"/>
      <w:r w:rsidRPr="00F03027">
        <w:rPr>
          <w:rFonts w:ascii="Arial" w:eastAsia="Times New Roman" w:hAnsi="Arial" w:cs="Arial"/>
          <w:color w:val="666666"/>
          <w:sz w:val="20"/>
          <w:szCs w:val="20"/>
          <w:shd w:val="clear" w:color="auto" w:fill="FFFFFF"/>
          <w:lang w:eastAsia="ru-RU"/>
        </w:rPr>
        <w:t>К</w:t>
      </w:r>
      <w:proofErr w:type="gramEnd"/>
      <w:r w:rsidRPr="00F03027">
        <w:rPr>
          <w:rFonts w:ascii="Arial" w:eastAsia="Times New Roman" w:hAnsi="Arial" w:cs="Arial"/>
          <w:color w:val="666666"/>
          <w:sz w:val="20"/>
          <w:szCs w:val="20"/>
          <w:shd w:val="clear" w:color="auto" w:fill="FFFFFF"/>
          <w:lang w:eastAsia="ru-RU"/>
        </w:rPr>
        <w:t>оАП</w:t>
      </w:r>
      <w:proofErr w:type="spellEnd"/>
      <w:r w:rsidRPr="00F03027">
        <w:rPr>
          <w:rFonts w:ascii="Arial" w:eastAsia="Times New Roman" w:hAnsi="Arial" w:cs="Arial"/>
          <w:color w:val="666666"/>
          <w:sz w:val="20"/>
          <w:szCs w:val="20"/>
          <w:shd w:val="clear" w:color="auto" w:fill="FFFFFF"/>
          <w:lang w:eastAsia="ru-RU"/>
        </w:rPr>
        <w:t xml:space="preserve"> РФ) установлена ответственность за осуществление предпринимательской деятельности без специального разрешения (лицензии), если такое разрешение (такая лицензия)обязательно. </w:t>
      </w:r>
      <w:proofErr w:type="gramStart"/>
      <w:r w:rsidRPr="00F03027">
        <w:rPr>
          <w:rFonts w:ascii="Arial" w:eastAsia="Times New Roman" w:hAnsi="Arial" w:cs="Arial"/>
          <w:color w:val="666666"/>
          <w:sz w:val="20"/>
          <w:szCs w:val="20"/>
          <w:shd w:val="clear" w:color="auto" w:fill="FFFFFF"/>
          <w:lang w:eastAsia="ru-RU"/>
        </w:rPr>
        <w:t>Несоблюдение требования о наличии лицензии влечет наложение административного штрафа на граждан в размере от 2 до 2,5 тыс. руб., на должностных лиц – от 4 до 5 тыс. руб. и на юридических лиц – от 40 до 50 тыс. руб. с конфискацией изготовленной продукции, орудий производства и сырья или без таковой (ч. 1 ст. 14.1КоАП РФ).</w:t>
      </w:r>
      <w:proofErr w:type="gramEnd"/>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Наличие признаков причинения крупного ущерба гражданам, организациям или государству либо извлечения дохода в крупном размере при осуществлении предпринимательской деятельности без специального разрешения (лицензии) является основанием для привлечения виновных лиц уже к уголовной ответственности по ст. 171 “Незаконное предпринимательство” Уголовного кодекса РФ (далее – УК РФ).</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proofErr w:type="gramStart"/>
      <w:r w:rsidRPr="00F03027">
        <w:rPr>
          <w:rFonts w:ascii="Arial" w:eastAsia="Times New Roman" w:hAnsi="Arial" w:cs="Arial"/>
          <w:color w:val="666666"/>
          <w:sz w:val="20"/>
          <w:szCs w:val="20"/>
          <w:shd w:val="clear" w:color="auto" w:fill="FFFFFF"/>
          <w:lang w:eastAsia="ru-RU"/>
        </w:rPr>
        <w:t xml:space="preserve">Статья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служит цели создания нормальных условий для функционирования товарного рынка и охране прав добропорядочного предпринимателя. (1)</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Субъекты предпринимательской деятельности, оказывающие услуги по терапевтической (хирургической) косметологии без лицензии, посягают на законные права и интересы неопределенного круга граждан – потребителей медицинских услуг, установленный государством порядок осуществления медицинской деятельности, а также на охраняемые права и интересы добропорядочных субъектов предпринимательской деятельности, имеющих</w:t>
      </w:r>
      <w:proofErr w:type="gramEnd"/>
      <w:r w:rsidRPr="00F03027">
        <w:rPr>
          <w:rFonts w:ascii="Arial" w:eastAsia="Times New Roman" w:hAnsi="Arial" w:cs="Arial"/>
          <w:color w:val="666666"/>
          <w:sz w:val="20"/>
          <w:szCs w:val="20"/>
          <w:shd w:val="clear" w:color="auto" w:fill="FFFFFF"/>
          <w:lang w:eastAsia="ru-RU"/>
        </w:rPr>
        <w:t xml:space="preserve"> лицензии.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proofErr w:type="gramStart"/>
      <w:r w:rsidRPr="00F03027">
        <w:rPr>
          <w:rFonts w:ascii="Arial" w:eastAsia="Times New Roman" w:hAnsi="Arial" w:cs="Arial"/>
          <w:color w:val="666666"/>
          <w:sz w:val="20"/>
          <w:szCs w:val="20"/>
          <w:shd w:val="clear" w:color="auto" w:fill="FFFFFF"/>
          <w:lang w:eastAsia="ru-RU"/>
        </w:rPr>
        <w:t xml:space="preserve">В статье 28.1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перечислены следующие поводы к возбуждению дела об административном правонарушении: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roofErr w:type="gramEnd"/>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proofErr w:type="gramStart"/>
      <w:r w:rsidRPr="00F03027">
        <w:rPr>
          <w:rFonts w:ascii="Arial" w:eastAsia="Times New Roman" w:hAnsi="Arial" w:cs="Arial"/>
          <w:color w:val="666666"/>
          <w:sz w:val="20"/>
          <w:szCs w:val="20"/>
          <w:shd w:val="clear" w:color="auto" w:fill="FFFFFF"/>
          <w:lang w:eastAsia="ru-RU"/>
        </w:rPr>
        <w:t xml:space="preserve">Составление протоколов об административных правонарушениях по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возложено на должностные лица органов внутренних дел (полиции), а также федеральных органов исполнительной власти, их структурных подразделений и территориальных органов,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 (ч. 2ст. 28.3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w:t>
      </w:r>
      <w:proofErr w:type="gramEnd"/>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b/>
          <w:bCs/>
          <w:color w:val="666666"/>
          <w:sz w:val="20"/>
          <w:szCs w:val="20"/>
          <w:bdr w:val="none" w:sz="0" w:space="0" w:color="auto" w:frame="1"/>
          <w:shd w:val="clear" w:color="auto" w:fill="FFFFFF"/>
          <w:lang w:eastAsia="ru-RU"/>
        </w:rPr>
        <w:br/>
        <w:t>Обращение к должностному лицу ››</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На территории г. Омска лицензионный контроль за соблюдением лицензионных требований и условий при осуществлении медицинской и фармацевтической деятельности проводится Министерством здравоохранения Омской области (</w:t>
      </w:r>
      <w:proofErr w:type="spellStart"/>
      <w:r w:rsidRPr="00F03027">
        <w:rPr>
          <w:rFonts w:ascii="Arial" w:eastAsia="Times New Roman" w:hAnsi="Arial" w:cs="Arial"/>
          <w:color w:val="666666"/>
          <w:sz w:val="20"/>
          <w:szCs w:val="20"/>
          <w:shd w:val="clear" w:color="auto" w:fill="FFFFFF"/>
          <w:lang w:eastAsia="ru-RU"/>
        </w:rPr>
        <w:t>подп</w:t>
      </w:r>
      <w:proofErr w:type="spellEnd"/>
      <w:r w:rsidRPr="00F03027">
        <w:rPr>
          <w:rFonts w:ascii="Arial" w:eastAsia="Times New Roman" w:hAnsi="Arial" w:cs="Arial"/>
          <w:color w:val="666666"/>
          <w:sz w:val="20"/>
          <w:szCs w:val="20"/>
          <w:shd w:val="clear" w:color="auto" w:fill="FFFFFF"/>
          <w:lang w:eastAsia="ru-RU"/>
        </w:rPr>
        <w:t xml:space="preserve">. 5. п. 8указа губернатора Омской области от 13.11.2007 № 133 “Об утверждении Положения о Министерстве здравоохранения Омской </w:t>
      </w:r>
      <w:r w:rsidRPr="00F03027">
        <w:rPr>
          <w:rFonts w:ascii="Arial" w:eastAsia="Times New Roman" w:hAnsi="Arial" w:cs="Arial"/>
          <w:color w:val="666666"/>
          <w:sz w:val="20"/>
          <w:szCs w:val="20"/>
          <w:shd w:val="clear" w:color="auto" w:fill="FFFFFF"/>
          <w:lang w:eastAsia="ru-RU"/>
        </w:rPr>
        <w:lastRenderedPageBreak/>
        <w:t xml:space="preserve">области”, далее </w:t>
      </w:r>
      <w:proofErr w:type="gramStart"/>
      <w:r w:rsidRPr="00F03027">
        <w:rPr>
          <w:rFonts w:ascii="Arial" w:eastAsia="Times New Roman" w:hAnsi="Arial" w:cs="Arial"/>
          <w:color w:val="666666"/>
          <w:sz w:val="20"/>
          <w:szCs w:val="20"/>
          <w:shd w:val="clear" w:color="auto" w:fill="FFFFFF"/>
          <w:lang w:eastAsia="ru-RU"/>
        </w:rPr>
        <w:t>–У</w:t>
      </w:r>
      <w:proofErr w:type="gramEnd"/>
      <w:r w:rsidRPr="00F03027">
        <w:rPr>
          <w:rFonts w:ascii="Arial" w:eastAsia="Times New Roman" w:hAnsi="Arial" w:cs="Arial"/>
          <w:color w:val="666666"/>
          <w:sz w:val="20"/>
          <w:szCs w:val="20"/>
          <w:shd w:val="clear" w:color="auto" w:fill="FFFFFF"/>
          <w:lang w:eastAsia="ru-RU"/>
        </w:rPr>
        <w:t xml:space="preserve">каз). Оно же утверждает перечень должностных лиц министерства, имеющих право составлять протоколы об административных правонарушениях, предусмотренных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2–4ст.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w:t>
      </w:r>
      <w:proofErr w:type="spellStart"/>
      <w:r w:rsidRPr="00F03027">
        <w:rPr>
          <w:rFonts w:ascii="Arial" w:eastAsia="Times New Roman" w:hAnsi="Arial" w:cs="Arial"/>
          <w:color w:val="666666"/>
          <w:sz w:val="20"/>
          <w:szCs w:val="20"/>
          <w:shd w:val="clear" w:color="auto" w:fill="FFFFFF"/>
          <w:lang w:eastAsia="ru-RU"/>
        </w:rPr>
        <w:t>подп</w:t>
      </w:r>
      <w:proofErr w:type="spellEnd"/>
      <w:r w:rsidRPr="00F03027">
        <w:rPr>
          <w:rFonts w:ascii="Arial" w:eastAsia="Times New Roman" w:hAnsi="Arial" w:cs="Arial"/>
          <w:color w:val="666666"/>
          <w:sz w:val="20"/>
          <w:szCs w:val="20"/>
          <w:shd w:val="clear" w:color="auto" w:fill="FFFFFF"/>
          <w:lang w:eastAsia="ru-RU"/>
        </w:rPr>
        <w:t>. 9 п. 8 Указа).</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Для возбуждения производства по делу об административном правонарушении по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в отношении салонов красоты, оказывающих медицинские косметологические услуги без лицензии, необходимо наличие достаточных данных, указывающих на событие административного правонарушения, а также обращение из общественного объединения к должностному лицу, правомочному составлять протоколы об административном правонарушении.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Такое обращение на имя министра здравоохранения Омской области в отношении Центра косметологи</w:t>
      </w:r>
      <w:proofErr w:type="gramStart"/>
      <w:r w:rsidRPr="00F03027">
        <w:rPr>
          <w:rFonts w:ascii="Arial" w:eastAsia="Times New Roman" w:hAnsi="Arial" w:cs="Arial"/>
          <w:color w:val="666666"/>
          <w:sz w:val="20"/>
          <w:szCs w:val="20"/>
          <w:shd w:val="clear" w:color="auto" w:fill="FFFFFF"/>
          <w:lang w:eastAsia="ru-RU"/>
        </w:rPr>
        <w:t>и“</w:t>
      </w:r>
      <w:proofErr w:type="gramEnd"/>
      <w:r w:rsidRPr="00F03027">
        <w:rPr>
          <w:rFonts w:ascii="Arial" w:eastAsia="Times New Roman" w:hAnsi="Arial" w:cs="Arial"/>
          <w:color w:val="666666"/>
          <w:sz w:val="20"/>
          <w:szCs w:val="20"/>
          <w:shd w:val="clear" w:color="auto" w:fill="FFFFFF"/>
          <w:lang w:eastAsia="ru-RU"/>
        </w:rPr>
        <w:t>Лань” (2) было инициировано некоммерческим партнерством (НП) “Содействие развитию медицинской косметологии Омской области”, созданным заинтересованными юридическими лицами для формирования добросовестной конкуренции на рынке медицинских косметологических услуг Омской области.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В обращении указывалось, что центр косметологии осуществляет медицинскую деятельность, характер которой подтверждается информацией, представленной на его сайте. В перечень услуг центра входят: ультразвуковая кавитация, </w:t>
      </w:r>
      <w:proofErr w:type="spellStart"/>
      <w:r w:rsidRPr="00F03027">
        <w:rPr>
          <w:rFonts w:ascii="Arial" w:eastAsia="Times New Roman" w:hAnsi="Arial" w:cs="Arial"/>
          <w:color w:val="666666"/>
          <w:sz w:val="20"/>
          <w:szCs w:val="20"/>
          <w:shd w:val="clear" w:color="auto" w:fill="FFFFFF"/>
          <w:lang w:eastAsia="ru-RU"/>
        </w:rPr>
        <w:t>термолифтинг</w:t>
      </w:r>
      <w:proofErr w:type="spellEnd"/>
      <w:r w:rsidRPr="00F03027">
        <w:rPr>
          <w:rFonts w:ascii="Arial" w:eastAsia="Times New Roman" w:hAnsi="Arial" w:cs="Arial"/>
          <w:color w:val="666666"/>
          <w:sz w:val="20"/>
          <w:szCs w:val="20"/>
          <w:shd w:val="clear" w:color="auto" w:fill="FFFFFF"/>
          <w:lang w:eastAsia="ru-RU"/>
        </w:rPr>
        <w:t xml:space="preserve">, вакуумный массаж, </w:t>
      </w:r>
      <w:proofErr w:type="spellStart"/>
      <w:r w:rsidRPr="00F03027">
        <w:rPr>
          <w:rFonts w:ascii="Arial" w:eastAsia="Times New Roman" w:hAnsi="Arial" w:cs="Arial"/>
          <w:color w:val="666666"/>
          <w:sz w:val="20"/>
          <w:szCs w:val="20"/>
          <w:shd w:val="clear" w:color="auto" w:fill="FFFFFF"/>
          <w:lang w:eastAsia="ru-RU"/>
        </w:rPr>
        <w:t>микротоковая</w:t>
      </w:r>
      <w:proofErr w:type="spellEnd"/>
      <w:r w:rsidRPr="00F03027">
        <w:rPr>
          <w:rFonts w:ascii="Arial" w:eastAsia="Times New Roman" w:hAnsi="Arial" w:cs="Arial"/>
          <w:color w:val="666666"/>
          <w:sz w:val="20"/>
          <w:szCs w:val="20"/>
          <w:shd w:val="clear" w:color="auto" w:fill="FFFFFF"/>
          <w:lang w:eastAsia="ru-RU"/>
        </w:rPr>
        <w:t xml:space="preserve"> терапия, </w:t>
      </w:r>
      <w:proofErr w:type="spellStart"/>
      <w:r w:rsidRPr="00F03027">
        <w:rPr>
          <w:rFonts w:ascii="Arial" w:eastAsia="Times New Roman" w:hAnsi="Arial" w:cs="Arial"/>
          <w:color w:val="666666"/>
          <w:sz w:val="20"/>
          <w:szCs w:val="20"/>
          <w:shd w:val="clear" w:color="auto" w:fill="FFFFFF"/>
          <w:lang w:eastAsia="ru-RU"/>
        </w:rPr>
        <w:t>ультратоковая</w:t>
      </w:r>
      <w:proofErr w:type="spellEnd"/>
      <w:r w:rsidRPr="00F03027">
        <w:rPr>
          <w:rFonts w:ascii="Arial" w:eastAsia="Times New Roman" w:hAnsi="Arial" w:cs="Arial"/>
          <w:color w:val="666666"/>
          <w:sz w:val="20"/>
          <w:szCs w:val="20"/>
          <w:shd w:val="clear" w:color="auto" w:fill="FFFFFF"/>
          <w:lang w:eastAsia="ru-RU"/>
        </w:rPr>
        <w:t xml:space="preserve"> чистка лица, биотоки (</w:t>
      </w:r>
      <w:proofErr w:type="spellStart"/>
      <w:r w:rsidRPr="00F03027">
        <w:rPr>
          <w:rFonts w:ascii="Arial" w:eastAsia="Times New Roman" w:hAnsi="Arial" w:cs="Arial"/>
          <w:color w:val="666666"/>
          <w:sz w:val="20"/>
          <w:szCs w:val="20"/>
          <w:shd w:val="clear" w:color="auto" w:fill="FFFFFF"/>
          <w:lang w:eastAsia="ru-RU"/>
        </w:rPr>
        <w:t>миостимуляция</w:t>
      </w:r>
      <w:proofErr w:type="spellEnd"/>
      <w:r w:rsidRPr="00F03027">
        <w:rPr>
          <w:rFonts w:ascii="Arial" w:eastAsia="Times New Roman" w:hAnsi="Arial" w:cs="Arial"/>
          <w:color w:val="666666"/>
          <w:sz w:val="20"/>
          <w:szCs w:val="20"/>
          <w:shd w:val="clear" w:color="auto" w:fill="FFFFFF"/>
          <w:lang w:eastAsia="ru-RU"/>
        </w:rPr>
        <w:t xml:space="preserve">), вакуумный </w:t>
      </w:r>
      <w:proofErr w:type="spellStart"/>
      <w:r w:rsidRPr="00F03027">
        <w:rPr>
          <w:rFonts w:ascii="Arial" w:eastAsia="Times New Roman" w:hAnsi="Arial" w:cs="Arial"/>
          <w:color w:val="666666"/>
          <w:sz w:val="20"/>
          <w:szCs w:val="20"/>
          <w:shd w:val="clear" w:color="auto" w:fill="FFFFFF"/>
          <w:lang w:eastAsia="ru-RU"/>
        </w:rPr>
        <w:t>лифмодренаж</w:t>
      </w:r>
      <w:proofErr w:type="spellEnd"/>
      <w:r w:rsidRPr="00F03027">
        <w:rPr>
          <w:rFonts w:ascii="Arial" w:eastAsia="Times New Roman" w:hAnsi="Arial" w:cs="Arial"/>
          <w:color w:val="666666"/>
          <w:sz w:val="20"/>
          <w:szCs w:val="20"/>
          <w:shd w:val="clear" w:color="auto" w:fill="FFFFFF"/>
          <w:lang w:eastAsia="ru-RU"/>
        </w:rPr>
        <w:t>.</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Вместе с тем в едином реестре лицензий на сайте Управления </w:t>
      </w:r>
      <w:proofErr w:type="spellStart"/>
      <w:r w:rsidRPr="00F03027">
        <w:rPr>
          <w:rFonts w:ascii="Arial" w:eastAsia="Times New Roman" w:hAnsi="Arial" w:cs="Arial"/>
          <w:color w:val="666666"/>
          <w:sz w:val="20"/>
          <w:szCs w:val="20"/>
          <w:shd w:val="clear" w:color="auto" w:fill="FFFFFF"/>
          <w:lang w:eastAsia="ru-RU"/>
        </w:rPr>
        <w:t>Росздравнадзора</w:t>
      </w:r>
      <w:proofErr w:type="spellEnd"/>
      <w:r w:rsidRPr="00F03027">
        <w:rPr>
          <w:rFonts w:ascii="Arial" w:eastAsia="Times New Roman" w:hAnsi="Arial" w:cs="Arial"/>
          <w:color w:val="666666"/>
          <w:sz w:val="20"/>
          <w:szCs w:val="20"/>
          <w:shd w:val="clear" w:color="auto" w:fill="FFFFFF"/>
          <w:lang w:eastAsia="ru-RU"/>
        </w:rPr>
        <w:t xml:space="preserve"> по Омской области (3) по состоянию на 30 марта 2011 г. Центр косметологии “Лань” не значится. В связи с этим следует предположить наличие состава административного правонарушения по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Данное правонарушение посягает как на законные права и интересы неопределенного круга граждан – потребителей медицинских услуг, оказываемых Центром косметологии “Лань”, так и на установленный порядок осуществления медицинской деятельности.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В заявлении имелись достаточные данные, указывающие на событие административного правонарушения – осуществление медицинской деятельности без лицензии, в </w:t>
      </w:r>
      <w:proofErr w:type="gramStart"/>
      <w:r w:rsidRPr="00F03027">
        <w:rPr>
          <w:rFonts w:ascii="Arial" w:eastAsia="Times New Roman" w:hAnsi="Arial" w:cs="Arial"/>
          <w:color w:val="666666"/>
          <w:sz w:val="20"/>
          <w:szCs w:val="20"/>
          <w:shd w:val="clear" w:color="auto" w:fill="FFFFFF"/>
          <w:lang w:eastAsia="ru-RU"/>
        </w:rPr>
        <w:t>связи</w:t>
      </w:r>
      <w:proofErr w:type="gramEnd"/>
      <w:r w:rsidRPr="00F03027">
        <w:rPr>
          <w:rFonts w:ascii="Arial" w:eastAsia="Times New Roman" w:hAnsi="Arial" w:cs="Arial"/>
          <w:color w:val="666666"/>
          <w:sz w:val="20"/>
          <w:szCs w:val="20"/>
          <w:shd w:val="clear" w:color="auto" w:fill="FFFFFF"/>
          <w:lang w:eastAsia="ru-RU"/>
        </w:rPr>
        <w:t xml:space="preserve"> с чем уполномоченное должностное лицо должно было инициировать возбуждение административного производства.</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Спустя три недели из Минздрава Омской области поступил ответ за подписью министра. На основании поступившего обращения была проведена внеплановая выездная проверка Центра косметологии “Лань”, которая выявила признаки осуществления незаконной предпринимательской деятельности. По результатам контрольных мероприятий был составлен протокол об административном правонарушении. Материалы проверки направлены в Арбитражный суд Омской области для принятия решения в установленном порядке.</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b/>
          <w:bCs/>
          <w:color w:val="666666"/>
          <w:sz w:val="20"/>
          <w:szCs w:val="20"/>
          <w:bdr w:val="none" w:sz="0" w:space="0" w:color="auto" w:frame="1"/>
          <w:shd w:val="clear" w:color="auto" w:fill="FFFFFF"/>
          <w:lang w:eastAsia="ru-RU"/>
        </w:rPr>
        <w:t>Внеплановая проверка деятельности ››</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19 апреля 2011 г. комиссия Министерства здравоохранения Омской области провела внеплановую выездную проверку соблюдения лицензионных требований и условий при осуществлении медицинской деятельност</w:t>
      </w:r>
      <w:proofErr w:type="gramStart"/>
      <w:r w:rsidRPr="00F03027">
        <w:rPr>
          <w:rFonts w:ascii="Arial" w:eastAsia="Times New Roman" w:hAnsi="Arial" w:cs="Arial"/>
          <w:color w:val="666666"/>
          <w:sz w:val="20"/>
          <w:szCs w:val="20"/>
          <w:shd w:val="clear" w:color="auto" w:fill="FFFFFF"/>
          <w:lang w:eastAsia="ru-RU"/>
        </w:rPr>
        <w:t>и ООО</w:t>
      </w:r>
      <w:proofErr w:type="gramEnd"/>
      <w:r w:rsidRPr="00F03027">
        <w:rPr>
          <w:rFonts w:ascii="Arial" w:eastAsia="Times New Roman" w:hAnsi="Arial" w:cs="Arial"/>
          <w:color w:val="666666"/>
          <w:sz w:val="20"/>
          <w:szCs w:val="20"/>
          <w:shd w:val="clear" w:color="auto" w:fill="FFFFFF"/>
          <w:lang w:eastAsia="ru-RU"/>
        </w:rPr>
        <w:t xml:space="preserve"> Центр косметологии “Лань”. Основанием проверки послужили обращение НП “Содействие развитию медицинской косметологии Омской области” и распоряжение министра здравоохранения Омской области. По результатам ревизии административным органом был установлен факт осуществления центром медицинской деятельности без специального разрешения (лицензии). Выявленные нарушения были отражены в акте проверки от 19.04.2011 № 01-81/01-11.</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Центр косметологии “Лань” расположен на 4-м этаже многоэтажного дома и имеет вывеску с информацией о работе центра. В помещении центра находятся регистратура (комната для администратора и ожидающих пациентов), 3 процедурных кабинета (один из них пустует), кабинет персонала, кабинет генерального директора. Из пояснений присутствующего при проведении </w:t>
      </w:r>
      <w:r w:rsidRPr="00F03027">
        <w:rPr>
          <w:rFonts w:ascii="Arial" w:eastAsia="Times New Roman" w:hAnsi="Arial" w:cs="Arial"/>
          <w:color w:val="666666"/>
          <w:sz w:val="20"/>
          <w:szCs w:val="20"/>
          <w:shd w:val="clear" w:color="auto" w:fill="FFFFFF"/>
          <w:lang w:eastAsia="ru-RU"/>
        </w:rPr>
        <w:lastRenderedPageBreak/>
        <w:t xml:space="preserve">проверки генерального директора следовало, что Центр косметологии “Лань” готовится к процедуре лицензирования медицинской деятельности. Проверяющим было представлено санитарно-эпидемиологическое заключение о соответствии помещения санитарным нормам и правилам при осуществлении медицинской деятельности по видам работ: медицинский массаж, сестринское дело, </w:t>
      </w:r>
      <w:proofErr w:type="spellStart"/>
      <w:r w:rsidRPr="00F03027">
        <w:rPr>
          <w:rFonts w:ascii="Arial" w:eastAsia="Times New Roman" w:hAnsi="Arial" w:cs="Arial"/>
          <w:color w:val="666666"/>
          <w:sz w:val="20"/>
          <w:szCs w:val="20"/>
          <w:shd w:val="clear" w:color="auto" w:fill="FFFFFF"/>
          <w:lang w:eastAsia="ru-RU"/>
        </w:rPr>
        <w:t>дерматовенерология</w:t>
      </w:r>
      <w:proofErr w:type="spellEnd"/>
      <w:r w:rsidRPr="00F03027">
        <w:rPr>
          <w:rFonts w:ascii="Arial" w:eastAsia="Times New Roman" w:hAnsi="Arial" w:cs="Arial"/>
          <w:color w:val="666666"/>
          <w:sz w:val="20"/>
          <w:szCs w:val="20"/>
          <w:shd w:val="clear" w:color="auto" w:fill="FFFFFF"/>
          <w:lang w:eastAsia="ru-RU"/>
        </w:rPr>
        <w:t xml:space="preserve">, косметология терапевтическая, физиотерапия. Также из пояснений директора следовало, что в организации в настоящее время работают один врач и одна медицинская сестра. На момент проведения проверки врач – специалист по </w:t>
      </w:r>
      <w:proofErr w:type="spellStart"/>
      <w:r w:rsidRPr="00F03027">
        <w:rPr>
          <w:rFonts w:ascii="Arial" w:eastAsia="Times New Roman" w:hAnsi="Arial" w:cs="Arial"/>
          <w:color w:val="666666"/>
          <w:sz w:val="20"/>
          <w:szCs w:val="20"/>
          <w:shd w:val="clear" w:color="auto" w:fill="FFFFFF"/>
          <w:lang w:eastAsia="ru-RU"/>
        </w:rPr>
        <w:t>дерматовенерологии</w:t>
      </w:r>
      <w:proofErr w:type="spellEnd"/>
      <w:r w:rsidRPr="00F03027">
        <w:rPr>
          <w:rFonts w:ascii="Arial" w:eastAsia="Times New Roman" w:hAnsi="Arial" w:cs="Arial"/>
          <w:color w:val="666666"/>
          <w:sz w:val="20"/>
          <w:szCs w:val="20"/>
          <w:shd w:val="clear" w:color="auto" w:fill="FFFFFF"/>
          <w:lang w:eastAsia="ru-RU"/>
        </w:rPr>
        <w:t xml:space="preserve"> выполняла косметические процедуры (обертывание, </w:t>
      </w:r>
      <w:proofErr w:type="spellStart"/>
      <w:r w:rsidRPr="00F03027">
        <w:rPr>
          <w:rFonts w:ascii="Arial" w:eastAsia="Times New Roman" w:hAnsi="Arial" w:cs="Arial"/>
          <w:color w:val="666666"/>
          <w:sz w:val="20"/>
          <w:szCs w:val="20"/>
          <w:shd w:val="clear" w:color="auto" w:fill="FFFFFF"/>
          <w:lang w:eastAsia="ru-RU"/>
        </w:rPr>
        <w:t>пилинг</w:t>
      </w:r>
      <w:proofErr w:type="spellEnd"/>
      <w:r w:rsidRPr="00F03027">
        <w:rPr>
          <w:rFonts w:ascii="Arial" w:eastAsia="Times New Roman" w:hAnsi="Arial" w:cs="Arial"/>
          <w:color w:val="666666"/>
          <w:sz w:val="20"/>
          <w:szCs w:val="20"/>
          <w:shd w:val="clear" w:color="auto" w:fill="FFFFFF"/>
          <w:lang w:eastAsia="ru-RU"/>
        </w:rPr>
        <w:t xml:space="preserve">) в процедурных кабинетах № 1 и № 2. В ходе ревизии было установлено, что запись пациентов ведется на следующие медицинские процедуры: косметический массаж, ультразвуковая и механическая чистка лица, ультразвуковая коррекция фигуры, </w:t>
      </w:r>
      <w:proofErr w:type="spellStart"/>
      <w:r w:rsidRPr="00F03027">
        <w:rPr>
          <w:rFonts w:ascii="Arial" w:eastAsia="Times New Roman" w:hAnsi="Arial" w:cs="Arial"/>
          <w:color w:val="666666"/>
          <w:sz w:val="20"/>
          <w:szCs w:val="20"/>
          <w:shd w:val="clear" w:color="auto" w:fill="FFFFFF"/>
          <w:lang w:eastAsia="ru-RU"/>
        </w:rPr>
        <w:t>антицеллюлитное</w:t>
      </w:r>
      <w:proofErr w:type="spellEnd"/>
      <w:r w:rsidRPr="00F03027">
        <w:rPr>
          <w:rFonts w:ascii="Arial" w:eastAsia="Times New Roman" w:hAnsi="Arial" w:cs="Arial"/>
          <w:color w:val="666666"/>
          <w:sz w:val="20"/>
          <w:szCs w:val="20"/>
          <w:shd w:val="clear" w:color="auto" w:fill="FFFFFF"/>
          <w:lang w:eastAsia="ru-RU"/>
        </w:rPr>
        <w:t xml:space="preserve"> обертывание, инфракрасная сауна, депиляция теплым и горячим воском. На стенде центра вывешена информация о скидках на косметический массаж, </w:t>
      </w:r>
      <w:proofErr w:type="spellStart"/>
      <w:r w:rsidRPr="00F03027">
        <w:rPr>
          <w:rFonts w:ascii="Arial" w:eastAsia="Times New Roman" w:hAnsi="Arial" w:cs="Arial"/>
          <w:color w:val="666666"/>
          <w:sz w:val="20"/>
          <w:szCs w:val="20"/>
          <w:shd w:val="clear" w:color="auto" w:fill="FFFFFF"/>
          <w:lang w:eastAsia="ru-RU"/>
        </w:rPr>
        <w:t>безынъекционную</w:t>
      </w:r>
      <w:proofErr w:type="spellEnd"/>
      <w:r w:rsidRPr="00F03027">
        <w:rPr>
          <w:rFonts w:ascii="Arial" w:eastAsia="Times New Roman" w:hAnsi="Arial" w:cs="Arial"/>
          <w:color w:val="666666"/>
          <w:sz w:val="20"/>
          <w:szCs w:val="20"/>
          <w:shd w:val="clear" w:color="auto" w:fill="FFFFFF"/>
          <w:lang w:eastAsia="ru-RU"/>
        </w:rPr>
        <w:t xml:space="preserve"> </w:t>
      </w:r>
      <w:proofErr w:type="spellStart"/>
      <w:r w:rsidRPr="00F03027">
        <w:rPr>
          <w:rFonts w:ascii="Arial" w:eastAsia="Times New Roman" w:hAnsi="Arial" w:cs="Arial"/>
          <w:color w:val="666666"/>
          <w:sz w:val="20"/>
          <w:szCs w:val="20"/>
          <w:shd w:val="clear" w:color="auto" w:fill="FFFFFF"/>
          <w:lang w:eastAsia="ru-RU"/>
        </w:rPr>
        <w:t>мезотерапию</w:t>
      </w:r>
      <w:proofErr w:type="spellEnd"/>
      <w:r w:rsidRPr="00F03027">
        <w:rPr>
          <w:rFonts w:ascii="Arial" w:eastAsia="Times New Roman" w:hAnsi="Arial" w:cs="Arial"/>
          <w:color w:val="666666"/>
          <w:sz w:val="20"/>
          <w:szCs w:val="20"/>
          <w:shd w:val="clear" w:color="auto" w:fill="FFFFFF"/>
          <w:lang w:eastAsia="ru-RU"/>
        </w:rPr>
        <w:t xml:space="preserve"> (нанесение масок с </w:t>
      </w:r>
      <w:proofErr w:type="spellStart"/>
      <w:r w:rsidRPr="00F03027">
        <w:rPr>
          <w:rFonts w:ascii="Arial" w:eastAsia="Times New Roman" w:hAnsi="Arial" w:cs="Arial"/>
          <w:color w:val="666666"/>
          <w:sz w:val="20"/>
          <w:szCs w:val="20"/>
          <w:shd w:val="clear" w:color="auto" w:fill="FFFFFF"/>
          <w:lang w:eastAsia="ru-RU"/>
        </w:rPr>
        <w:t>гиалуроном</w:t>
      </w:r>
      <w:proofErr w:type="spellEnd"/>
      <w:r w:rsidRPr="00F03027">
        <w:rPr>
          <w:rFonts w:ascii="Arial" w:eastAsia="Times New Roman" w:hAnsi="Arial" w:cs="Arial"/>
          <w:color w:val="666666"/>
          <w:sz w:val="20"/>
          <w:szCs w:val="20"/>
          <w:shd w:val="clear" w:color="auto" w:fill="FFFFFF"/>
          <w:lang w:eastAsia="ru-RU"/>
        </w:rPr>
        <w:t>), а также ультразвуковую чистку (</w:t>
      </w:r>
      <w:proofErr w:type="spellStart"/>
      <w:proofErr w:type="gramStart"/>
      <w:r w:rsidRPr="00F03027">
        <w:rPr>
          <w:rFonts w:ascii="Arial" w:eastAsia="Times New Roman" w:hAnsi="Arial" w:cs="Arial"/>
          <w:color w:val="666666"/>
          <w:sz w:val="20"/>
          <w:szCs w:val="20"/>
          <w:shd w:val="clear" w:color="auto" w:fill="FFFFFF"/>
          <w:lang w:eastAsia="ru-RU"/>
        </w:rPr>
        <w:t>УЗ-чистка</w:t>
      </w:r>
      <w:proofErr w:type="spellEnd"/>
      <w:proofErr w:type="gramEnd"/>
      <w:r w:rsidRPr="00F03027">
        <w:rPr>
          <w:rFonts w:ascii="Arial" w:eastAsia="Times New Roman" w:hAnsi="Arial" w:cs="Arial"/>
          <w:color w:val="666666"/>
          <w:sz w:val="20"/>
          <w:szCs w:val="20"/>
          <w:shd w:val="clear" w:color="auto" w:fill="FFFFFF"/>
          <w:lang w:eastAsia="ru-RU"/>
        </w:rPr>
        <w:t xml:space="preserve">). В прейскуранте центра перечислены базисные программы ухода и экспресс-уход за кожей, в т. ч. </w:t>
      </w:r>
      <w:proofErr w:type="spellStart"/>
      <w:r w:rsidRPr="00F03027">
        <w:rPr>
          <w:rFonts w:ascii="Arial" w:eastAsia="Times New Roman" w:hAnsi="Arial" w:cs="Arial"/>
          <w:color w:val="666666"/>
          <w:sz w:val="20"/>
          <w:szCs w:val="20"/>
          <w:shd w:val="clear" w:color="auto" w:fill="FFFFFF"/>
          <w:lang w:eastAsia="ru-RU"/>
        </w:rPr>
        <w:t>безынъекционная</w:t>
      </w:r>
      <w:proofErr w:type="spellEnd"/>
      <w:r w:rsidRPr="00F03027">
        <w:rPr>
          <w:rFonts w:ascii="Arial" w:eastAsia="Times New Roman" w:hAnsi="Arial" w:cs="Arial"/>
          <w:color w:val="666666"/>
          <w:sz w:val="20"/>
          <w:szCs w:val="20"/>
          <w:shd w:val="clear" w:color="auto" w:fill="FFFFFF"/>
          <w:lang w:eastAsia="ru-RU"/>
        </w:rPr>
        <w:t xml:space="preserve"> </w:t>
      </w:r>
      <w:proofErr w:type="spellStart"/>
      <w:r w:rsidRPr="00F03027">
        <w:rPr>
          <w:rFonts w:ascii="Arial" w:eastAsia="Times New Roman" w:hAnsi="Arial" w:cs="Arial"/>
          <w:color w:val="666666"/>
          <w:sz w:val="20"/>
          <w:szCs w:val="20"/>
          <w:shd w:val="clear" w:color="auto" w:fill="FFFFFF"/>
          <w:lang w:eastAsia="ru-RU"/>
        </w:rPr>
        <w:t>мезотерапия</w:t>
      </w:r>
      <w:proofErr w:type="spellEnd"/>
      <w:r w:rsidRPr="00F03027">
        <w:rPr>
          <w:rFonts w:ascii="Arial" w:eastAsia="Times New Roman" w:hAnsi="Arial" w:cs="Arial"/>
          <w:color w:val="666666"/>
          <w:sz w:val="20"/>
          <w:szCs w:val="20"/>
          <w:shd w:val="clear" w:color="auto" w:fill="FFFFFF"/>
          <w:lang w:eastAsia="ru-RU"/>
        </w:rPr>
        <w:t xml:space="preserve">, гликолевый и салициловый </w:t>
      </w:r>
      <w:proofErr w:type="spellStart"/>
      <w:r w:rsidRPr="00F03027">
        <w:rPr>
          <w:rFonts w:ascii="Arial" w:eastAsia="Times New Roman" w:hAnsi="Arial" w:cs="Arial"/>
          <w:color w:val="666666"/>
          <w:sz w:val="20"/>
          <w:szCs w:val="20"/>
          <w:shd w:val="clear" w:color="auto" w:fill="FFFFFF"/>
          <w:lang w:eastAsia="ru-RU"/>
        </w:rPr>
        <w:t>пилинг</w:t>
      </w:r>
      <w:proofErr w:type="spellEnd"/>
      <w:r w:rsidRPr="00F03027">
        <w:rPr>
          <w:rFonts w:ascii="Arial" w:eastAsia="Times New Roman" w:hAnsi="Arial" w:cs="Arial"/>
          <w:color w:val="666666"/>
          <w:sz w:val="20"/>
          <w:szCs w:val="20"/>
          <w:shd w:val="clear" w:color="auto" w:fill="FFFFFF"/>
          <w:lang w:eastAsia="ru-RU"/>
        </w:rPr>
        <w:t xml:space="preserve">, </w:t>
      </w:r>
      <w:proofErr w:type="spellStart"/>
      <w:r w:rsidRPr="00F03027">
        <w:rPr>
          <w:rFonts w:ascii="Arial" w:eastAsia="Times New Roman" w:hAnsi="Arial" w:cs="Arial"/>
          <w:color w:val="666666"/>
          <w:sz w:val="20"/>
          <w:szCs w:val="20"/>
          <w:shd w:val="clear" w:color="auto" w:fill="FFFFFF"/>
          <w:lang w:eastAsia="ru-RU"/>
        </w:rPr>
        <w:t>GlycoPure</w:t>
      </w:r>
      <w:proofErr w:type="spellEnd"/>
      <w:r w:rsidRPr="00F03027">
        <w:rPr>
          <w:rFonts w:ascii="Arial" w:eastAsia="Times New Roman" w:hAnsi="Arial" w:cs="Arial"/>
          <w:color w:val="666666"/>
          <w:sz w:val="20"/>
          <w:szCs w:val="20"/>
          <w:shd w:val="clear" w:color="auto" w:fill="FFFFFF"/>
          <w:lang w:eastAsia="ru-RU"/>
        </w:rPr>
        <w:t xml:space="preserve"> (6-ступенчатая программа химического </w:t>
      </w:r>
      <w:proofErr w:type="spellStart"/>
      <w:r w:rsidRPr="00F03027">
        <w:rPr>
          <w:rFonts w:ascii="Arial" w:eastAsia="Times New Roman" w:hAnsi="Arial" w:cs="Arial"/>
          <w:color w:val="666666"/>
          <w:sz w:val="20"/>
          <w:szCs w:val="20"/>
          <w:shd w:val="clear" w:color="auto" w:fill="FFFFFF"/>
          <w:lang w:eastAsia="ru-RU"/>
        </w:rPr>
        <w:t>пилинга</w:t>
      </w:r>
      <w:proofErr w:type="spellEnd"/>
      <w:r w:rsidRPr="00F03027">
        <w:rPr>
          <w:rFonts w:ascii="Arial" w:eastAsia="Times New Roman" w:hAnsi="Arial" w:cs="Arial"/>
          <w:color w:val="666666"/>
          <w:sz w:val="20"/>
          <w:szCs w:val="20"/>
          <w:shd w:val="clear" w:color="auto" w:fill="FFFFFF"/>
          <w:lang w:eastAsia="ru-RU"/>
        </w:rPr>
        <w:t>). Указанные медицинские процедуры выполняются врачом и медсестрой. Администратор ведет запись пациентов на процедуры в журнале, ежедневно с начала года записи повторяются, последняя запись сделана 13 апреля.</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Два процедурных кабинета оснащены следующим оборудованием: медицинские косметические кресла; многофункциональный косметологический аппарат, сочетающий физиотерапевтические и косметологические процедуры; лампа-лупа; медицинский столик с косметологическими средствами (одноразовые расходные материалы, косметические средства, одноразовые перчатки, ватные диски); бактерицидные облучатели; медицинский шкаф с косметологической и медицинской продукцией и изделиями медицинского назначения; инфракрасная сауна.</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Pr>
          <w:rFonts w:ascii="Times New Roman" w:eastAsia="Times New Roman" w:hAnsi="Times New Roman" w:cs="Times New Roman"/>
          <w:noProof/>
          <w:sz w:val="24"/>
          <w:szCs w:val="24"/>
          <w:lang w:eastAsia="ru-RU"/>
        </w:rPr>
        <w:drawing>
          <wp:inline distT="0" distB="0" distL="0" distR="0">
            <wp:extent cx="3990975" cy="1619250"/>
            <wp:effectExtent l="19050" t="0" r="9525" b="0"/>
            <wp:docPr id="1" name="Рисунок 1" desc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gif"/>
                    <pic:cNvPicPr>
                      <a:picLocks noChangeAspect="1" noChangeArrowheads="1"/>
                    </pic:cNvPicPr>
                  </pic:nvPicPr>
                  <pic:blipFill>
                    <a:blip r:embed="rId4"/>
                    <a:srcRect/>
                    <a:stretch>
                      <a:fillRect/>
                    </a:stretch>
                  </pic:blipFill>
                  <pic:spPr bwMode="auto">
                    <a:xfrm>
                      <a:off x="0" y="0"/>
                      <a:ext cx="3990975" cy="1619250"/>
                    </a:xfrm>
                    <a:prstGeom prst="rect">
                      <a:avLst/>
                    </a:prstGeom>
                    <a:noFill/>
                    <a:ln w="9525">
                      <a:noFill/>
                      <a:miter lim="800000"/>
                      <a:headEnd/>
                      <a:tailEnd/>
                    </a:ln>
                  </pic:spPr>
                </pic:pic>
              </a:graphicData>
            </a:graphic>
          </wp:inline>
        </w:drawing>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Медицинская деятельность центра без специального разрешения (лицензии) нарушает требования, предусмотренные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1 ст. 17 Федерального закона от 08.08.2001 № 128-ФЗ “О лицензировании отдельных видов деятельности” (действует до 02.11.2011, с 03.11.2011 вступает в силу Федеральный закон от 04.05.2011 № 99-ФЗ). Поэтому изложенные выше обстоятельства послужили основанием для составления главным специалистом отдела лицензирования медицинской и фармацевтической деятельности управления лицензирования и контроля за медицинской и фармацевтической деятельностью Министерства здравоохранения Омской области протокола об административном правонарушении, предусмотренном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На основании данного протокола заявитель (Министерство здравоохранения Омской области) обратился в Арбитражный суд Омской области с заявлением о привлечении Центра косметологии “Лань” к административной ответственности.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b/>
          <w:bCs/>
          <w:color w:val="666666"/>
          <w:sz w:val="20"/>
          <w:szCs w:val="20"/>
          <w:bdr w:val="none" w:sz="0" w:space="0" w:color="auto" w:frame="1"/>
          <w:shd w:val="clear" w:color="auto" w:fill="FFFFFF"/>
          <w:lang w:eastAsia="ru-RU"/>
        </w:rPr>
        <w:t>Решение арбитражного суда ››</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Арбитражный суд рассмотрел в судебном заседании дело по заявлению Министерства здравоохранения Омской области о привлечении Центра косметологии “Лань” к административной </w:t>
      </w:r>
      <w:r w:rsidRPr="00F03027">
        <w:rPr>
          <w:rFonts w:ascii="Arial" w:eastAsia="Times New Roman" w:hAnsi="Arial" w:cs="Arial"/>
          <w:color w:val="666666"/>
          <w:sz w:val="20"/>
          <w:szCs w:val="20"/>
          <w:shd w:val="clear" w:color="auto" w:fill="FFFFFF"/>
          <w:lang w:eastAsia="ru-RU"/>
        </w:rPr>
        <w:lastRenderedPageBreak/>
        <w:t xml:space="preserve">ответственности, предусмотренной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Представитель Минздрава Омской области заявленное требование поддержала, указав, что факт совершения центром административного правонарушения, ответственность за которое предусмотрена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подтвержден материалами дела.</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Представитель центра возражений по существу заявленных требований не представил и ввиду отсутствия причинения действиями центра какого-либо ущерба просил применить меру наказания в виде предупреждения.</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Арбитражный суд, рассмотрев материалы дела, заслушав представителей участвующих в деле лиц, исследовав и оценив обстоятельства дела и имеющиеся в деле доказательства, посчитал факт совершения Центром косметологии “Лань” административного правонарушения доказанным последующим основаниям.</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В соответствии с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осуществление предпринимательской деятельности без специального разрешения (лицензии), если такое разрешение (лицензия) обязательно, влечет наложение административного штрафа на должностных лиц в размере от 4 до 5 тыс. руб. с конфискацией изготовленной продукции, орудий производства и сырья или без таковой.</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Согласно ст. 2 Федерального закона от 08.08.2001 № 128-ФЗ “О лицензировании отдельных видов деятельности” (далее – Закон № 128-ФЗ), лицензия – это 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 Подпункт 96 п. 1 ст. 17 Закона обязывает юридических лиц и индивидуальных предпринимателей получать лицензии на медицинскую деятельность.</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Порядок лицензирования медицинской деятельности, осуществляемой юридическими лицами и индивидуальными предпринимателями, определяется Положением о лицензировании медицинской деятельности, утвержденным постановлением Правительства РФ от 22.01.2007№ 30. Согласно п. 4 Положения, медицинская деятельность предусматривает выполнение работ (услуг) по оказанию доврачебной, амбулаторно-поликлинической, стационарной, высокотехнологичной, скорой и санаторно-курортной медицинской помощи в соответствии с перечнем согласно приложению. В перечень входят работы (услуги) по медицинскому массажу, косметологии терапевтической, сестринскому делу, </w:t>
      </w:r>
      <w:proofErr w:type="spellStart"/>
      <w:r w:rsidRPr="00F03027">
        <w:rPr>
          <w:rFonts w:ascii="Arial" w:eastAsia="Times New Roman" w:hAnsi="Arial" w:cs="Arial"/>
          <w:color w:val="666666"/>
          <w:sz w:val="20"/>
          <w:szCs w:val="20"/>
          <w:shd w:val="clear" w:color="auto" w:fill="FFFFFF"/>
          <w:lang w:eastAsia="ru-RU"/>
        </w:rPr>
        <w:t>дерматовенерологии</w:t>
      </w:r>
      <w:proofErr w:type="spellEnd"/>
      <w:r w:rsidRPr="00F03027">
        <w:rPr>
          <w:rFonts w:ascii="Arial" w:eastAsia="Times New Roman" w:hAnsi="Arial" w:cs="Arial"/>
          <w:color w:val="666666"/>
          <w:sz w:val="20"/>
          <w:szCs w:val="20"/>
          <w:shd w:val="clear" w:color="auto" w:fill="FFFFFF"/>
          <w:lang w:eastAsia="ru-RU"/>
        </w:rPr>
        <w:t>, физиотерапии. В ходе проверки Министерством здравоохранения установлено, что Центр осуществляет деятельность по оказанию услуг медицинского массажа, косметологии терапевтической, то есть, по мнению административного органа, медицинскую деятельность.</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Кроме того, в соответствии с приказом Минздрава России от 10.04.2001№ 113 «О введении в действие отраслевого классификатора “Простые медицинские услуги”» общий массаж, массаж лица, чистка лица (комплексный уход за кожей лица), маски относятся к простым медицинским процедурам и медицинской деятельности. </w:t>
      </w:r>
      <w:proofErr w:type="gramStart"/>
      <w:r w:rsidRPr="00F03027">
        <w:rPr>
          <w:rFonts w:ascii="Arial" w:eastAsia="Times New Roman" w:hAnsi="Arial" w:cs="Arial"/>
          <w:color w:val="666666"/>
          <w:sz w:val="20"/>
          <w:szCs w:val="20"/>
          <w:shd w:val="clear" w:color="auto" w:fill="FFFFFF"/>
          <w:lang w:eastAsia="ru-RU"/>
        </w:rPr>
        <w:t>Пунктом 3 приложения 5 к приказу Минздрава СССР от 28.12.1982№ 1290 установлено, что проведение косметических процедур (все виды массажа лица и волосистой части головы, чистка кожи лица, глубокое и медленное шелушение кожи (пилинги), наложение на лицо всех видов масок, втирание лекарственных средств в кожу головы и т. д.) обеспечивается медицинской сестрой по косметическим процедурам или врачом.</w:t>
      </w:r>
      <w:proofErr w:type="gramEnd"/>
      <w:r w:rsidRPr="00F03027">
        <w:rPr>
          <w:rFonts w:ascii="Arial" w:eastAsia="Times New Roman" w:hAnsi="Arial" w:cs="Arial"/>
          <w:color w:val="666666"/>
          <w:sz w:val="20"/>
          <w:szCs w:val="20"/>
          <w:shd w:val="clear" w:color="auto" w:fill="FFFFFF"/>
          <w:lang w:eastAsia="ru-RU"/>
        </w:rPr>
        <w:t xml:space="preserve"> </w:t>
      </w:r>
      <w:proofErr w:type="gramStart"/>
      <w:r w:rsidRPr="00F03027">
        <w:rPr>
          <w:rFonts w:ascii="Arial" w:eastAsia="Times New Roman" w:hAnsi="Arial" w:cs="Arial"/>
          <w:color w:val="666666"/>
          <w:sz w:val="20"/>
          <w:szCs w:val="20"/>
          <w:shd w:val="clear" w:color="auto" w:fill="FFFFFF"/>
          <w:lang w:eastAsia="ru-RU"/>
        </w:rPr>
        <w:t xml:space="preserve">Перечень работ и услуг по косметологии, относящихся к медицинской деятельности, утвержден </w:t>
      </w:r>
      <w:proofErr w:type="spellStart"/>
      <w:r w:rsidRPr="00F03027">
        <w:rPr>
          <w:rFonts w:ascii="Arial" w:eastAsia="Times New Roman" w:hAnsi="Arial" w:cs="Arial"/>
          <w:color w:val="666666"/>
          <w:sz w:val="20"/>
          <w:szCs w:val="20"/>
          <w:shd w:val="clear" w:color="auto" w:fill="FFFFFF"/>
          <w:lang w:eastAsia="ru-RU"/>
        </w:rPr>
        <w:t>Росздравнадзором</w:t>
      </w:r>
      <w:proofErr w:type="spellEnd"/>
      <w:r w:rsidRPr="00F03027">
        <w:rPr>
          <w:rFonts w:ascii="Arial" w:eastAsia="Times New Roman" w:hAnsi="Arial" w:cs="Arial"/>
          <w:color w:val="666666"/>
          <w:sz w:val="20"/>
          <w:szCs w:val="20"/>
          <w:shd w:val="clear" w:color="auto" w:fill="FFFFFF"/>
          <w:lang w:eastAsia="ru-RU"/>
        </w:rPr>
        <w:t xml:space="preserve"> и опубликован в ведомственном издании “Менеджмент качества в сфере здравоохранения и социального развития”, № 3 за 2008 г.</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В соответствии с Номенклатурой работ и услуг в здравоохранении (утв. </w:t>
      </w:r>
      <w:proofErr w:type="spellStart"/>
      <w:r w:rsidRPr="00F03027">
        <w:rPr>
          <w:rFonts w:ascii="Arial" w:eastAsia="Times New Roman" w:hAnsi="Arial" w:cs="Arial"/>
          <w:color w:val="666666"/>
          <w:sz w:val="20"/>
          <w:szCs w:val="20"/>
          <w:shd w:val="clear" w:color="auto" w:fill="FFFFFF"/>
          <w:lang w:eastAsia="ru-RU"/>
        </w:rPr>
        <w:t>Минздравсоцразвития</w:t>
      </w:r>
      <w:proofErr w:type="spellEnd"/>
      <w:r w:rsidRPr="00F03027">
        <w:rPr>
          <w:rFonts w:ascii="Arial" w:eastAsia="Times New Roman" w:hAnsi="Arial" w:cs="Arial"/>
          <w:color w:val="666666"/>
          <w:sz w:val="20"/>
          <w:szCs w:val="20"/>
          <w:shd w:val="clear" w:color="auto" w:fill="FFFFFF"/>
          <w:lang w:eastAsia="ru-RU"/>
        </w:rPr>
        <w:t xml:space="preserve"> России12.07.2004) массаж (лица, шеи и т. д.) относится к простым медицинским услугам (п. 21).</w:t>
      </w:r>
      <w:proofErr w:type="gramEnd"/>
      <w:r w:rsidRPr="00F03027">
        <w:rPr>
          <w:rFonts w:ascii="Arial" w:eastAsia="Times New Roman" w:hAnsi="Arial" w:cs="Arial"/>
          <w:color w:val="666666"/>
          <w:sz w:val="20"/>
          <w:szCs w:val="20"/>
          <w:shd w:val="clear" w:color="auto" w:fill="FFFFFF"/>
          <w:lang w:eastAsia="ru-RU"/>
        </w:rPr>
        <w:t xml:space="preserve"> Очищение кожи лица и шеи (А 14.01.005), ультразвуковое лечение кожи (А 22.01.001), грязевые обертывания для лечения </w:t>
      </w:r>
      <w:proofErr w:type="spellStart"/>
      <w:r w:rsidRPr="00F03027">
        <w:rPr>
          <w:rFonts w:ascii="Arial" w:eastAsia="Times New Roman" w:hAnsi="Arial" w:cs="Arial"/>
          <w:color w:val="666666"/>
          <w:sz w:val="20"/>
          <w:szCs w:val="20"/>
          <w:shd w:val="clear" w:color="auto" w:fill="FFFFFF"/>
          <w:lang w:eastAsia="ru-RU"/>
        </w:rPr>
        <w:t>целлюлита</w:t>
      </w:r>
      <w:proofErr w:type="spellEnd"/>
      <w:r w:rsidRPr="00F03027">
        <w:rPr>
          <w:rFonts w:ascii="Arial" w:eastAsia="Times New Roman" w:hAnsi="Arial" w:cs="Arial"/>
          <w:color w:val="666666"/>
          <w:sz w:val="20"/>
          <w:szCs w:val="20"/>
          <w:shd w:val="clear" w:color="auto" w:fill="FFFFFF"/>
          <w:lang w:eastAsia="ru-RU"/>
        </w:rPr>
        <w:t xml:space="preserve"> (А 20.01.004), эпиляция воском (А 14.01.015), все виды </w:t>
      </w:r>
      <w:proofErr w:type="spellStart"/>
      <w:r w:rsidRPr="00F03027">
        <w:rPr>
          <w:rFonts w:ascii="Arial" w:eastAsia="Times New Roman" w:hAnsi="Arial" w:cs="Arial"/>
          <w:color w:val="666666"/>
          <w:sz w:val="20"/>
          <w:szCs w:val="20"/>
          <w:shd w:val="clear" w:color="auto" w:fill="FFFFFF"/>
          <w:lang w:eastAsia="ru-RU"/>
        </w:rPr>
        <w:t>пилинга</w:t>
      </w:r>
      <w:proofErr w:type="spellEnd"/>
      <w:r w:rsidRPr="00F03027">
        <w:rPr>
          <w:rFonts w:ascii="Arial" w:eastAsia="Times New Roman" w:hAnsi="Arial" w:cs="Arial"/>
          <w:color w:val="666666"/>
          <w:sz w:val="20"/>
          <w:szCs w:val="20"/>
          <w:shd w:val="clear" w:color="auto" w:fill="FFFFFF"/>
          <w:lang w:eastAsia="ru-RU"/>
        </w:rPr>
        <w:t xml:space="preserve"> (А 16.01.041) относятся к простым и сложным работам и услугам в здравоохранении.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lastRenderedPageBreak/>
        <w:br/>
      </w:r>
      <w:r w:rsidRPr="00F03027">
        <w:rPr>
          <w:rFonts w:ascii="Arial" w:eastAsia="Times New Roman" w:hAnsi="Arial" w:cs="Arial"/>
          <w:color w:val="666666"/>
          <w:sz w:val="20"/>
          <w:szCs w:val="20"/>
          <w:shd w:val="clear" w:color="auto" w:fill="FFFFFF"/>
          <w:lang w:eastAsia="ru-RU"/>
        </w:rPr>
        <w:t>Анализ вышеуказанных правовых норм позволяет сделать вывод, что оказываемые Центром услуги относятся к медицинской деятельности, которая требует получения соответствующей лицензии. В силу п. 1 ст. 7 Закона №128-ФЗ вид деятельности, на осуществление которого предоставлена лицензия, может выполняться только получившим лицензию юридическим лицом или предпринимателем. Из материалов дела усматривается, что Центр косметологии “Лань” в нарушение указанных норм предоставлял медицинские услуги без оформления лицензии на соответствующие виды медицинской деятельности. Совершение вышеуказанного правонарушения подтверждается материалами дела и заинтересованным лицом не оспорено.</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Учитывая </w:t>
      </w:r>
      <w:proofErr w:type="gramStart"/>
      <w:r w:rsidRPr="00F03027">
        <w:rPr>
          <w:rFonts w:ascii="Arial" w:eastAsia="Times New Roman" w:hAnsi="Arial" w:cs="Arial"/>
          <w:color w:val="666666"/>
          <w:sz w:val="20"/>
          <w:szCs w:val="20"/>
          <w:shd w:val="clear" w:color="auto" w:fill="FFFFFF"/>
          <w:lang w:eastAsia="ru-RU"/>
        </w:rPr>
        <w:t>изложенное</w:t>
      </w:r>
      <w:proofErr w:type="gramEnd"/>
      <w:r w:rsidRPr="00F03027">
        <w:rPr>
          <w:rFonts w:ascii="Arial" w:eastAsia="Times New Roman" w:hAnsi="Arial" w:cs="Arial"/>
          <w:color w:val="666666"/>
          <w:sz w:val="20"/>
          <w:szCs w:val="20"/>
          <w:shd w:val="clear" w:color="auto" w:fill="FFFFFF"/>
          <w:lang w:eastAsia="ru-RU"/>
        </w:rPr>
        <w:t xml:space="preserve"> выше, суд счел квалификацию деяния Центра по ч. 2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правильной. Следовательно, требование о привлечении к ответственности за совершение административного правонарушения подлежит удовлетворению. Руководствуясь </w:t>
      </w:r>
      <w:proofErr w:type="gramStart"/>
      <w:r w:rsidRPr="00F03027">
        <w:rPr>
          <w:rFonts w:ascii="Arial" w:eastAsia="Times New Roman" w:hAnsi="Arial" w:cs="Arial"/>
          <w:color w:val="666666"/>
          <w:sz w:val="20"/>
          <w:szCs w:val="20"/>
          <w:shd w:val="clear" w:color="auto" w:fill="FFFFFF"/>
          <w:lang w:eastAsia="ru-RU"/>
        </w:rPr>
        <w:t>ч</w:t>
      </w:r>
      <w:proofErr w:type="gramEnd"/>
      <w:r w:rsidRPr="00F03027">
        <w:rPr>
          <w:rFonts w:ascii="Arial" w:eastAsia="Times New Roman" w:hAnsi="Arial" w:cs="Arial"/>
          <w:color w:val="666666"/>
          <w:sz w:val="20"/>
          <w:szCs w:val="20"/>
          <w:shd w:val="clear" w:color="auto" w:fill="FFFFFF"/>
          <w:lang w:eastAsia="ru-RU"/>
        </w:rPr>
        <w:t xml:space="preserve">. 2 ст. 14.1 </w:t>
      </w:r>
      <w:proofErr w:type="spellStart"/>
      <w:r w:rsidRPr="00F03027">
        <w:rPr>
          <w:rFonts w:ascii="Arial" w:eastAsia="Times New Roman" w:hAnsi="Arial" w:cs="Arial"/>
          <w:color w:val="666666"/>
          <w:sz w:val="20"/>
          <w:szCs w:val="20"/>
          <w:shd w:val="clear" w:color="auto" w:fill="FFFFFF"/>
          <w:lang w:eastAsia="ru-RU"/>
        </w:rPr>
        <w:t>КоАП</w:t>
      </w:r>
      <w:proofErr w:type="spellEnd"/>
      <w:r w:rsidRPr="00F03027">
        <w:rPr>
          <w:rFonts w:ascii="Arial" w:eastAsia="Times New Roman" w:hAnsi="Arial" w:cs="Arial"/>
          <w:color w:val="666666"/>
          <w:sz w:val="20"/>
          <w:szCs w:val="20"/>
          <w:shd w:val="clear" w:color="auto" w:fill="FFFFFF"/>
          <w:lang w:eastAsia="ru-RU"/>
        </w:rPr>
        <w:t xml:space="preserve"> РФ (ответственность для юридических лиц от 40 до 50 тыс. руб.), принимая во внимание отсутствие отягчающих ответственность обстоятельств, учитывая характер и объем совершенного правонарушения, суд посчитал возможным назначить административное наказание в виде штрафа в размере40 тыс. руб. без конфискации. Административный штраф должен быть уплачен не позднее 30 дней со дня вступления решения в законную силу. Решение арбитражного суда вступает в законную силу по истечении десяти дней со дня его принятия, если не подана апелляционная жалоба. В случае подачи апелляционной жалобы решение, если оно не изменено или не отменено, вступает в законную силу со дня принятия постановления арбитражным судом апелляционной инстанции.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proofErr w:type="gramStart"/>
      <w:r w:rsidRPr="00F03027">
        <w:rPr>
          <w:rFonts w:ascii="Arial" w:eastAsia="Times New Roman" w:hAnsi="Arial" w:cs="Arial"/>
          <w:b/>
          <w:bCs/>
          <w:color w:val="666666"/>
          <w:sz w:val="20"/>
          <w:szCs w:val="20"/>
          <w:bdr w:val="none" w:sz="0" w:space="0" w:color="auto" w:frame="1"/>
          <w:shd w:val="clear" w:color="auto" w:fill="FFFFFF"/>
          <w:lang w:eastAsia="ru-RU"/>
        </w:rPr>
        <w:t>Заключение</w:t>
      </w:r>
      <w:proofErr w:type="gramEnd"/>
      <w:r w:rsidRPr="00F03027">
        <w:rPr>
          <w:rFonts w:ascii="Arial" w:eastAsia="Times New Roman" w:hAnsi="Arial" w:cs="Arial"/>
          <w:b/>
          <w:bCs/>
          <w:color w:val="666666"/>
          <w:sz w:val="20"/>
          <w:szCs w:val="20"/>
          <w:bdr w:val="none" w:sz="0" w:space="0" w:color="auto" w:frame="1"/>
          <w:shd w:val="clear" w:color="auto" w:fill="FFFFFF"/>
          <w:lang w:eastAsia="ru-RU"/>
        </w:rPr>
        <w:t xml:space="preserve"> ››</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Таким образом, общественное объединение, куда входят субъекты предпринимательской деятельности, оказывающие медицинские косметологические услуги, отстояло свои интересы в борьбе с нелегальным рынком медицинской косметологии при помощи институтов государства.</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Государство не только устанавливает и взимает налоги с медицинских организаций, но и может посредством органов власти защитить интересы медицинского бизнеса. Для этого нужна лишь инициатива субъектов, объединившихся на основе общих интересов в сфере добросовестной медицинской деятельности. Можно предположить, что обозначенная проблема – предоставление медицинских косметологических услуг без лицензии – характерна для всех субъектов РФ. Опыт применения административного воздействия </w:t>
      </w:r>
      <w:proofErr w:type="gramStart"/>
      <w:r w:rsidRPr="00F03027">
        <w:rPr>
          <w:rFonts w:ascii="Arial" w:eastAsia="Times New Roman" w:hAnsi="Arial" w:cs="Arial"/>
          <w:color w:val="666666"/>
          <w:sz w:val="20"/>
          <w:szCs w:val="20"/>
          <w:shd w:val="clear" w:color="auto" w:fill="FFFFFF"/>
          <w:lang w:eastAsia="ru-RU"/>
        </w:rPr>
        <w:t>на</w:t>
      </w:r>
      <w:proofErr w:type="gramEnd"/>
      <w:r w:rsidRPr="00F03027">
        <w:rPr>
          <w:rFonts w:ascii="Arial" w:eastAsia="Times New Roman" w:hAnsi="Arial" w:cs="Arial"/>
          <w:color w:val="666666"/>
          <w:sz w:val="20"/>
          <w:szCs w:val="20"/>
          <w:shd w:val="clear" w:color="auto" w:fill="FFFFFF"/>
          <w:lang w:eastAsia="ru-RU"/>
        </w:rPr>
        <w:t xml:space="preserve"> </w:t>
      </w:r>
      <w:proofErr w:type="gramStart"/>
      <w:r w:rsidRPr="00F03027">
        <w:rPr>
          <w:rFonts w:ascii="Arial" w:eastAsia="Times New Roman" w:hAnsi="Arial" w:cs="Arial"/>
          <w:color w:val="666666"/>
          <w:sz w:val="20"/>
          <w:szCs w:val="20"/>
          <w:shd w:val="clear" w:color="auto" w:fill="FFFFFF"/>
          <w:lang w:eastAsia="ru-RU"/>
        </w:rPr>
        <w:t>недобросовестных</w:t>
      </w:r>
      <w:proofErr w:type="gramEnd"/>
      <w:r w:rsidRPr="00F03027">
        <w:rPr>
          <w:rFonts w:ascii="Arial" w:eastAsia="Times New Roman" w:hAnsi="Arial" w:cs="Arial"/>
          <w:color w:val="666666"/>
          <w:sz w:val="20"/>
          <w:szCs w:val="20"/>
          <w:shd w:val="clear" w:color="auto" w:fill="FFFFFF"/>
          <w:lang w:eastAsia="ru-RU"/>
        </w:rPr>
        <w:t xml:space="preserve"> субъектов предпринимательской деятельности в области медицинской косметологии может быть использован на местах.</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lang w:eastAsia="ru-RU"/>
        </w:rPr>
        <w:br/>
      </w:r>
      <w:r w:rsidRPr="00F03027">
        <w:rPr>
          <w:rFonts w:ascii="Arial" w:eastAsia="Times New Roman" w:hAnsi="Arial" w:cs="Arial"/>
          <w:b/>
          <w:bCs/>
          <w:color w:val="666666"/>
          <w:sz w:val="20"/>
          <w:szCs w:val="20"/>
          <w:bdr w:val="none" w:sz="0" w:space="0" w:color="auto" w:frame="1"/>
          <w:shd w:val="clear" w:color="auto" w:fill="FFFFFF"/>
          <w:lang w:eastAsia="ru-RU"/>
        </w:rPr>
        <w:t>Источники информации</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1. Комментарий к Кодексу Российской Федерации об административных правонарушениях (постатейный) / А.Г. </w:t>
      </w:r>
      <w:proofErr w:type="spellStart"/>
      <w:r w:rsidRPr="00F03027">
        <w:rPr>
          <w:rFonts w:ascii="Arial" w:eastAsia="Times New Roman" w:hAnsi="Arial" w:cs="Arial"/>
          <w:color w:val="666666"/>
          <w:sz w:val="20"/>
          <w:szCs w:val="20"/>
          <w:shd w:val="clear" w:color="auto" w:fill="FFFFFF"/>
          <w:lang w:eastAsia="ru-RU"/>
        </w:rPr>
        <w:t>Авдейко</w:t>
      </w:r>
      <w:proofErr w:type="spellEnd"/>
      <w:r w:rsidRPr="00F03027">
        <w:rPr>
          <w:rFonts w:ascii="Arial" w:eastAsia="Times New Roman" w:hAnsi="Arial" w:cs="Arial"/>
          <w:color w:val="666666"/>
          <w:sz w:val="20"/>
          <w:szCs w:val="20"/>
          <w:shd w:val="clear" w:color="auto" w:fill="FFFFFF"/>
          <w:lang w:eastAsia="ru-RU"/>
        </w:rPr>
        <w:t xml:space="preserve">, С.Н. Антонов, И.Л. </w:t>
      </w:r>
      <w:proofErr w:type="spellStart"/>
      <w:r w:rsidRPr="00F03027">
        <w:rPr>
          <w:rFonts w:ascii="Arial" w:eastAsia="Times New Roman" w:hAnsi="Arial" w:cs="Arial"/>
          <w:color w:val="666666"/>
          <w:sz w:val="20"/>
          <w:szCs w:val="20"/>
          <w:shd w:val="clear" w:color="auto" w:fill="FFFFFF"/>
          <w:lang w:eastAsia="ru-RU"/>
        </w:rPr>
        <w:t>Бачило</w:t>
      </w:r>
      <w:proofErr w:type="spellEnd"/>
      <w:r w:rsidRPr="00F03027">
        <w:rPr>
          <w:rFonts w:ascii="Arial" w:eastAsia="Times New Roman" w:hAnsi="Arial" w:cs="Arial"/>
          <w:color w:val="666666"/>
          <w:sz w:val="20"/>
          <w:szCs w:val="20"/>
          <w:shd w:val="clear" w:color="auto" w:fill="FFFFFF"/>
          <w:lang w:eastAsia="ru-RU"/>
        </w:rPr>
        <w:t xml:space="preserve"> и др.; под ред. Н.Г. </w:t>
      </w:r>
      <w:proofErr w:type="spellStart"/>
      <w:r w:rsidRPr="00F03027">
        <w:rPr>
          <w:rFonts w:ascii="Arial" w:eastAsia="Times New Roman" w:hAnsi="Arial" w:cs="Arial"/>
          <w:color w:val="666666"/>
          <w:sz w:val="20"/>
          <w:szCs w:val="20"/>
          <w:shd w:val="clear" w:color="auto" w:fill="FFFFFF"/>
          <w:lang w:eastAsia="ru-RU"/>
        </w:rPr>
        <w:t>Салищевой</w:t>
      </w:r>
      <w:proofErr w:type="spellEnd"/>
      <w:r w:rsidRPr="00F03027">
        <w:rPr>
          <w:rFonts w:ascii="Arial" w:eastAsia="Times New Roman" w:hAnsi="Arial" w:cs="Arial"/>
          <w:color w:val="666666"/>
          <w:sz w:val="20"/>
          <w:szCs w:val="20"/>
          <w:shd w:val="clear" w:color="auto" w:fill="FFFFFF"/>
          <w:lang w:eastAsia="ru-RU"/>
        </w:rPr>
        <w:t xml:space="preserve">. 6-е изд., </w:t>
      </w:r>
      <w:proofErr w:type="spellStart"/>
      <w:r w:rsidRPr="00F03027">
        <w:rPr>
          <w:rFonts w:ascii="Arial" w:eastAsia="Times New Roman" w:hAnsi="Arial" w:cs="Arial"/>
          <w:color w:val="666666"/>
          <w:sz w:val="20"/>
          <w:szCs w:val="20"/>
          <w:shd w:val="clear" w:color="auto" w:fill="FFFFFF"/>
          <w:lang w:eastAsia="ru-RU"/>
        </w:rPr>
        <w:t>перераб</w:t>
      </w:r>
      <w:proofErr w:type="spellEnd"/>
      <w:r w:rsidRPr="00F03027">
        <w:rPr>
          <w:rFonts w:ascii="Arial" w:eastAsia="Times New Roman" w:hAnsi="Arial" w:cs="Arial"/>
          <w:color w:val="666666"/>
          <w:sz w:val="20"/>
          <w:szCs w:val="20"/>
          <w:shd w:val="clear" w:color="auto" w:fill="FFFFFF"/>
          <w:lang w:eastAsia="ru-RU"/>
        </w:rPr>
        <w:t>. и доп. М.: Проспект, 2009. 1136 с.</w:t>
      </w:r>
      <w:r w:rsidRPr="00F03027">
        <w:rPr>
          <w:rFonts w:ascii="Arial" w:eastAsia="Times New Roman" w:hAnsi="Arial" w:cs="Arial"/>
          <w:color w:val="666666"/>
          <w:sz w:val="20"/>
          <w:lang w:eastAsia="ru-RU"/>
        </w:rPr>
        <w:t> </w:t>
      </w:r>
      <w:r w:rsidRPr="00F03027">
        <w:rPr>
          <w:rFonts w:ascii="Arial" w:eastAsia="Times New Roman" w:hAnsi="Arial" w:cs="Arial"/>
          <w:color w:val="666666"/>
          <w:sz w:val="20"/>
          <w:szCs w:val="20"/>
          <w:lang w:eastAsia="ru-RU"/>
        </w:rPr>
        <w:br/>
      </w:r>
      <w:r w:rsidRPr="00F03027">
        <w:rPr>
          <w:rFonts w:ascii="Arial" w:eastAsia="Times New Roman" w:hAnsi="Arial" w:cs="Arial"/>
          <w:color w:val="666666"/>
          <w:sz w:val="20"/>
          <w:szCs w:val="20"/>
          <w:shd w:val="clear" w:color="auto" w:fill="FFFFFF"/>
          <w:lang w:eastAsia="ru-RU"/>
        </w:rPr>
        <w:t xml:space="preserve">2. Название изменено. – Примеч. авт.3 Реестр медицинской деятельности (июль 2011) // Управление </w:t>
      </w:r>
      <w:proofErr w:type="spellStart"/>
      <w:r w:rsidRPr="00F03027">
        <w:rPr>
          <w:rFonts w:ascii="Arial" w:eastAsia="Times New Roman" w:hAnsi="Arial" w:cs="Arial"/>
          <w:color w:val="666666"/>
          <w:sz w:val="20"/>
          <w:szCs w:val="20"/>
          <w:shd w:val="clear" w:color="auto" w:fill="FFFFFF"/>
          <w:lang w:eastAsia="ru-RU"/>
        </w:rPr>
        <w:t>Росздравнадзора</w:t>
      </w:r>
      <w:proofErr w:type="spellEnd"/>
      <w:r w:rsidRPr="00F03027">
        <w:rPr>
          <w:rFonts w:ascii="Arial" w:eastAsia="Times New Roman" w:hAnsi="Arial" w:cs="Arial"/>
          <w:color w:val="666666"/>
          <w:sz w:val="20"/>
          <w:szCs w:val="20"/>
          <w:shd w:val="clear" w:color="auto" w:fill="FFFFFF"/>
          <w:lang w:eastAsia="ru-RU"/>
        </w:rPr>
        <w:t xml:space="preserve"> по Омской области: сайт. URL:http://55reg.roszdravnadzor.ru/55.Reestr_licenzij/Medicinskaja_dejatelnost (дата обращения: 05.08.2011).</w:t>
      </w:r>
      <w:r w:rsidRPr="00F03027">
        <w:rPr>
          <w:rFonts w:ascii="Arial" w:eastAsia="Times New Roman" w:hAnsi="Arial" w:cs="Arial"/>
          <w:color w:val="666666"/>
          <w:sz w:val="20"/>
          <w:lang w:eastAsia="ru-RU"/>
        </w:rPr>
        <w:t> </w:t>
      </w:r>
    </w:p>
    <w:sectPr w:rsidR="00931E63" w:rsidSect="00931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3027"/>
    <w:rsid w:val="00931E63"/>
    <w:rsid w:val="00F03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E63"/>
  </w:style>
  <w:style w:type="paragraph" w:styleId="1">
    <w:name w:val="heading 1"/>
    <w:basedOn w:val="a"/>
    <w:link w:val="10"/>
    <w:uiPriority w:val="9"/>
    <w:qFormat/>
    <w:rsid w:val="00F030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02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F03027"/>
  </w:style>
  <w:style w:type="paragraph" w:styleId="a3">
    <w:name w:val="Balloon Text"/>
    <w:basedOn w:val="a"/>
    <w:link w:val="a4"/>
    <w:uiPriority w:val="99"/>
    <w:semiHidden/>
    <w:unhideWhenUsed/>
    <w:rsid w:val="00F030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30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254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2550</Words>
  <Characters>14539</Characters>
  <Application>Microsoft Office Word</Application>
  <DocSecurity>0</DocSecurity>
  <Lines>121</Lines>
  <Paragraphs>34</Paragraphs>
  <ScaleCrop>false</ScaleCrop>
  <Company/>
  <LinksUpToDate>false</LinksUpToDate>
  <CharactersWithSpaces>17055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Belupo</dc:creator>
  <cp:lastModifiedBy>Belupo</cp:lastModifiedBy>
  <cp:revision>1</cp:revision>
  <dcterms:created xsi:type="dcterms:W3CDTF">2013-11-06T18:58:00Z</dcterms:created>
  <dcterms:modified xsi:type="dcterms:W3CDTF">2013-11-06T19:00:00Z</dcterms:modified>
</cp:coreProperties>
</file>